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A73F4" w14:textId="41B69C16" w:rsidR="003A4138" w:rsidRPr="00B604B9" w:rsidRDefault="00514CC2" w:rsidP="00514CC2">
      <w:pPr>
        <w:tabs>
          <w:tab w:val="center" w:pos="4536"/>
          <w:tab w:val="right" w:pos="9072"/>
        </w:tabs>
        <w:spacing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ab/>
      </w:r>
      <w:r w:rsidR="003A4138" w:rsidRPr="00B604B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Załącznik nr </w:t>
      </w:r>
      <w:r w:rsidR="007B73D6">
        <w:rPr>
          <w:rFonts w:ascii="Times New Roman" w:eastAsia="Times New Roman" w:hAnsi="Times New Roman" w:cs="Times New Roman"/>
          <w:b/>
          <w:iCs/>
          <w:sz w:val="24"/>
          <w:szCs w:val="24"/>
        </w:rPr>
        <w:t>6</w:t>
      </w:r>
    </w:p>
    <w:p w14:paraId="25EAF088" w14:textId="77777777" w:rsidR="00514CC2" w:rsidRDefault="00514CC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6B44F6" w14:textId="749C2957" w:rsidR="009C0DB1" w:rsidRDefault="00DF344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Klauzula informacyjna</w:t>
      </w:r>
    </w:p>
    <w:p w14:paraId="795D4706" w14:textId="77777777" w:rsidR="005D2107" w:rsidRDefault="005D210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4169B6" w14:textId="1C3BE81D" w:rsidR="009C0DB1" w:rsidRDefault="00DF3443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</w:t>
      </w:r>
      <w:r w:rsidR="00AC77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UE.L. z 2016r. Nr 119, s.1 ze zm.) - dalej: „RODO” informuję, że:</w:t>
      </w:r>
    </w:p>
    <w:p w14:paraId="37812483" w14:textId="77777777" w:rsidR="009C0DB1" w:rsidRDefault="009C0DB1" w:rsidP="00DB597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6294AC" w14:textId="6CA6D1FA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bookmarkStart w:id="0" w:name="_Hlk116976232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Urząd Gminy Górno reprezentowany przez Wójta, którego siedziba mieści się pod adresem: Górno, ul. Łysicka 13, 26-008 Górno, tel. </w:t>
      </w:r>
      <w:r w:rsidR="00EC46A3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ontaktowy 41/30230</w:t>
      </w:r>
      <w:r w:rsidR="0064471A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, e-mail: gmina@gorno.pl</w:t>
      </w:r>
      <w:bookmarkEnd w:id="0"/>
    </w:p>
    <w:p w14:paraId="10EE7795" w14:textId="41130885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email: </w:t>
      </w:r>
      <w:bookmarkStart w:id="1" w:name="_Hlk116976260"/>
      <w:r w:rsidR="00AC77A9">
        <w:rPr>
          <w:rFonts w:ascii="Times New Roman" w:eastAsia="Times New Roman" w:hAnsi="Times New Roman" w:cs="Times New Roman"/>
          <w:color w:val="000000"/>
          <w:sz w:val="24"/>
          <w:szCs w:val="24"/>
        </w:rPr>
        <w:t>inspektor@cbi24.pl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lub pisemnie pod adres Administratora.</w:t>
      </w:r>
    </w:p>
    <w:p w14:paraId="4EAFE6F1" w14:textId="038AB163" w:rsidR="009C0DB1" w:rsidRPr="0003510E" w:rsidRDefault="00DF3443" w:rsidP="006820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w celu </w:t>
      </w:r>
      <w:bookmarkStart w:id="2" w:name="_Hlk116976299"/>
      <w:r w:rsidR="00AC77A9"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realizacji zadań 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gdyż </w:t>
      </w:r>
      <w:bookmarkEnd w:id="2"/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>jest to niezbędne do wypełnienia obowiązku prawnego ciążącego na Administratorze (art. 6 ust. 1 lit. c RODO) w zw. z Ustawą z dnia 11 września 2019 r. – Prawo zamówień publicznych (</w:t>
      </w:r>
      <w:r w:rsidR="0068202B" w:rsidRPr="0068202B">
        <w:rPr>
          <w:rFonts w:ascii="Times New Roman" w:eastAsia="Times New Roman" w:hAnsi="Times New Roman" w:cs="Times New Roman"/>
          <w:color w:val="000000"/>
          <w:sz w:val="24"/>
          <w:szCs w:val="24"/>
        </w:rPr>
        <w:t>(t.j. Dz. U. z 2024 r. poz. 1320 z późn. zm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>.), dalej „ustawa Pzp”</w:t>
      </w:r>
      <w:r w:rsidR="005D2107"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związanym z postępowaniem o udzielenie zamówienia publicznego</w:t>
      </w:r>
      <w:r w:rsidR="00F40B26"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pn</w:t>
      </w:r>
      <w:r w:rsidR="00F40B26" w:rsidRPr="00C7299C">
        <w:rPr>
          <w:rFonts w:ascii="Times New Roman" w:eastAsia="Times New Roman" w:hAnsi="Times New Roman" w:cs="Times New Roman"/>
          <w:color w:val="4F93F7"/>
          <w:sz w:val="24"/>
          <w:szCs w:val="24"/>
        </w:rPr>
        <w:t>.</w:t>
      </w:r>
      <w:r w:rsidR="00C97925" w:rsidRPr="00C7299C">
        <w:rPr>
          <w:b/>
          <w:bCs/>
          <w:color w:val="4F93F7"/>
          <w:sz w:val="21"/>
          <w:szCs w:val="21"/>
        </w:rPr>
        <w:t xml:space="preserve"> </w:t>
      </w:r>
      <w:r w:rsidR="00BB319D" w:rsidRPr="00C7299C">
        <w:rPr>
          <w:b/>
          <w:bCs/>
          <w:color w:val="4F93F7"/>
          <w:sz w:val="24"/>
          <w:szCs w:val="24"/>
        </w:rPr>
        <w:t xml:space="preserve">Zakup i dostawa sprzętu do ochrony ludności cywilnej </w:t>
      </w:r>
      <w:r w:rsidR="008655CF">
        <w:rPr>
          <w:b/>
          <w:bCs/>
          <w:color w:val="4F93F7"/>
          <w:sz w:val="24"/>
          <w:szCs w:val="24"/>
        </w:rPr>
        <w:t>–</w:t>
      </w:r>
      <w:r w:rsidR="00BB319D" w:rsidRPr="00C7299C">
        <w:rPr>
          <w:b/>
          <w:bCs/>
          <w:color w:val="4F93F7"/>
          <w:sz w:val="24"/>
          <w:szCs w:val="24"/>
        </w:rPr>
        <w:t xml:space="preserve"> </w:t>
      </w:r>
      <w:r w:rsidR="008655CF">
        <w:rPr>
          <w:b/>
          <w:bCs/>
          <w:color w:val="4F93F7"/>
          <w:sz w:val="24"/>
          <w:szCs w:val="24"/>
        </w:rPr>
        <w:t xml:space="preserve">zakup </w:t>
      </w:r>
      <w:r w:rsidR="00BB319D" w:rsidRPr="00C7299C">
        <w:rPr>
          <w:b/>
          <w:bCs/>
          <w:color w:val="4F93F7"/>
          <w:sz w:val="24"/>
          <w:szCs w:val="24"/>
        </w:rPr>
        <w:t>narzędzi hydrauliczn</w:t>
      </w:r>
      <w:r w:rsidR="008655CF">
        <w:rPr>
          <w:b/>
          <w:bCs/>
          <w:color w:val="4F93F7"/>
          <w:sz w:val="24"/>
          <w:szCs w:val="24"/>
        </w:rPr>
        <w:t>ych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dane osobowe będą przetwarzane przez okres niezbędny do</w:t>
      </w:r>
      <w:r w:rsidR="001E052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>realizacji</w:t>
      </w:r>
      <w:r w:rsidR="00FC564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>ww.</w:t>
      </w:r>
      <w:r w:rsidR="00FC564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celu </w:t>
      </w:r>
      <w:r w:rsidR="005A49F3"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 uwzględnieniem okresów przechowywania określonych w przepisach szczególnych, </w:t>
      </w:r>
      <w:r w:rsidRPr="0003510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tym przepisów archiwalnych tj. 4 lat. </w:t>
      </w:r>
      <w:r w:rsidRPr="0003510E">
        <w:rPr>
          <w:rFonts w:ascii="Times New Roman" w:eastAsia="Times New Roman" w:hAnsi="Times New Roman" w:cs="Times New Roman"/>
          <w:sz w:val="24"/>
          <w:szCs w:val="24"/>
        </w:rPr>
        <w:t>Natomiast z przypadku danych podanych dobrowolnie – co do zasady do czasu wycofania przez Państwa zgody</w:t>
      </w:r>
      <w:r w:rsidR="00B45492" w:rsidRPr="00035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510E">
        <w:rPr>
          <w:rFonts w:ascii="Times New Roman" w:eastAsia="Times New Roman" w:hAnsi="Times New Roman" w:cs="Times New Roman"/>
          <w:sz w:val="24"/>
          <w:szCs w:val="24"/>
        </w:rPr>
        <w:t>na ich przetwarzanie.</w:t>
      </w:r>
    </w:p>
    <w:p w14:paraId="4D3B8D55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Państwa dane osobowe będą przetwarzane w sposób zautomatyzowany, lecz nie będą podlegały zautomatyzowanemu podejmowaniu decyzji, w tym o profilowaniu.</w:t>
      </w:r>
    </w:p>
    <w:p w14:paraId="00A9D14C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0DCEF4CE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57922C0C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14:paraId="1DB0A9F5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14:paraId="1D74D2DB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14:paraId="25C9CD8A" w14:textId="77777777" w:rsidR="009C0DB1" w:rsidRPr="00FA2F50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- prawo do cofnięcia zgody w dowolnym momencie bez wpływu na zgodność z prawem przetwarzania, którego dokonano na podstawie zgody przed jej cofnięciem;</w:t>
      </w:r>
    </w:p>
    <w:p w14:paraId="49DEE087" w14:textId="77777777" w:rsidR="009C0DB1" w:rsidRDefault="00DF3443" w:rsidP="00DB5973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gdy przetwarzanie odbywa się na podstawie wyrażonej zgody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(art. 6 ust. 1 lit. a RODO) - </w:t>
      </w:r>
      <w:r w:rsidRPr="00FA2F50">
        <w:rPr>
          <w:rFonts w:ascii="Times New Roman" w:eastAsia="Times New Roman" w:hAnsi="Times New Roman" w:cs="Times New Roman"/>
          <w:sz w:val="24"/>
          <w:szCs w:val="24"/>
        </w:rPr>
        <w:t>prawo do usunięcia danych;</w:t>
      </w:r>
    </w:p>
    <w:p w14:paraId="06587A21" w14:textId="77777777" w:rsidR="009C0DB1" w:rsidRDefault="00DF3443" w:rsidP="00DB597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B520AB9" w14:textId="63AE4445" w:rsidR="009C0DB1" w:rsidRPr="00C924D3" w:rsidRDefault="00DF3443" w:rsidP="00C924D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gjdgxs" w:colFirst="0" w:colLast="0"/>
      <w:bookmarkEnd w:id="3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w związku z ciążącym na Administratorze obowiązkiem prawnym jest obowiązkowe, a ich nieprzekazanie skutkować będzie brakiem realizacji celu,</w:t>
      </w:r>
      <w:r w:rsidR="00C924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924D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którym mowa w punkcie 3. Nieprzekazanie danych udostępnianych dobrowolnie pozostaje bez wpływu na rozpoznanie sprawy. </w:t>
      </w:r>
    </w:p>
    <w:p w14:paraId="657220AA" w14:textId="77777777" w:rsidR="009C0DB1" w:rsidRDefault="00DF3443" w:rsidP="00DB597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sectPr w:rsidR="009C0DB1" w:rsidSect="00EC38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1" w:right="1274" w:bottom="1417" w:left="1417" w:header="563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ADB7" w14:textId="77777777" w:rsidR="00CD5FD1" w:rsidRDefault="00CD5FD1">
      <w:pPr>
        <w:spacing w:after="0" w:line="240" w:lineRule="auto"/>
      </w:pPr>
      <w:r>
        <w:separator/>
      </w:r>
    </w:p>
  </w:endnote>
  <w:endnote w:type="continuationSeparator" w:id="0">
    <w:p w14:paraId="49443B2C" w14:textId="77777777" w:rsidR="00CD5FD1" w:rsidRDefault="00CD5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64EF" w14:textId="77777777" w:rsidR="00537175" w:rsidRDefault="005371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926A3" w14:textId="77777777" w:rsidR="00537175" w:rsidRDefault="005371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FB3BB" w14:textId="77777777" w:rsidR="00537175" w:rsidRDefault="005371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2B667" w14:textId="77777777" w:rsidR="00CD5FD1" w:rsidRDefault="00CD5FD1">
      <w:pPr>
        <w:spacing w:after="0" w:line="240" w:lineRule="auto"/>
      </w:pPr>
      <w:r>
        <w:separator/>
      </w:r>
    </w:p>
  </w:footnote>
  <w:footnote w:type="continuationSeparator" w:id="0">
    <w:p w14:paraId="4CDCB3AD" w14:textId="77777777" w:rsidR="00CD5FD1" w:rsidRDefault="00CD5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AF9EF" w14:textId="77777777" w:rsidR="00537175" w:rsidRDefault="005371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68B4A" w14:textId="6FC48E49" w:rsidR="00181CEA" w:rsidRPr="00C7299C" w:rsidRDefault="00BB319D" w:rsidP="00BB319D">
    <w:pPr>
      <w:pStyle w:val="Liniapozioma"/>
      <w:tabs>
        <w:tab w:val="left" w:pos="1843"/>
      </w:tabs>
      <w:spacing w:after="0"/>
      <w:rPr>
        <w:b/>
        <w:bCs/>
        <w:color w:val="4F93F7"/>
        <w:sz w:val="24"/>
        <w:szCs w:val="24"/>
        <w:lang w:val="pl-PL"/>
      </w:rPr>
    </w:pPr>
    <w:bookmarkStart w:id="4" w:name="_Hlk83202286"/>
    <w:bookmarkStart w:id="5" w:name="_Hlk83202287"/>
    <w:bookmarkStart w:id="6" w:name="_Hlk83202289"/>
    <w:bookmarkStart w:id="7" w:name="_Hlk83202290"/>
    <w:bookmarkStart w:id="8" w:name="_Hlk83202291"/>
    <w:bookmarkStart w:id="9" w:name="_Hlk83202292"/>
    <w:bookmarkStart w:id="10" w:name="_Hlk83202293"/>
    <w:bookmarkStart w:id="11" w:name="_Hlk83202294"/>
    <w:bookmarkStart w:id="12" w:name="_Hlk132192901"/>
    <w:bookmarkStart w:id="13" w:name="_Hlk132192902"/>
    <w:bookmarkStart w:id="14" w:name="_Hlk132192904"/>
    <w:bookmarkStart w:id="15" w:name="_Hlk132192905"/>
    <w:bookmarkStart w:id="16" w:name="_Hlk132192906"/>
    <w:bookmarkStart w:id="17" w:name="_Hlk132192907"/>
    <w:bookmarkStart w:id="18" w:name="_Hlk132192910"/>
    <w:bookmarkStart w:id="19" w:name="_Hlk132192911"/>
    <w:bookmarkStart w:id="20" w:name="_Hlk132192912"/>
    <w:bookmarkStart w:id="21" w:name="_Hlk132192913"/>
    <w:bookmarkStart w:id="22" w:name="_Hlk132192914"/>
    <w:bookmarkStart w:id="23" w:name="_Hlk132192915"/>
    <w:bookmarkStart w:id="24" w:name="_Hlk132192916"/>
    <w:bookmarkStart w:id="25" w:name="_Hlk132192917"/>
    <w:bookmarkStart w:id="26" w:name="_Hlk132192932"/>
    <w:bookmarkStart w:id="27" w:name="_Hlk132192933"/>
    <w:bookmarkStart w:id="28" w:name="_Hlk132192934"/>
    <w:bookmarkStart w:id="29" w:name="_Hlk132192935"/>
    <w:bookmarkStart w:id="30" w:name="_Hlk132192954"/>
    <w:bookmarkStart w:id="31" w:name="_Hlk132192955"/>
    <w:bookmarkStart w:id="32" w:name="_Hlk132192956"/>
    <w:bookmarkStart w:id="33" w:name="_Hlk132192957"/>
    <w:bookmarkStart w:id="34" w:name="_Hlk144810436"/>
    <w:bookmarkStart w:id="35" w:name="_Hlk144810437"/>
    <w:bookmarkStart w:id="36" w:name="_Hlk144810451"/>
    <w:bookmarkStart w:id="37" w:name="_Hlk144810452"/>
    <w:bookmarkStart w:id="38" w:name="_Hlk144810453"/>
    <w:bookmarkStart w:id="39" w:name="_Hlk144810454"/>
    <w:bookmarkStart w:id="40" w:name="_Hlk144810536"/>
    <w:bookmarkStart w:id="41" w:name="_Hlk144810537"/>
    <w:bookmarkStart w:id="42" w:name="_Hlk144810635"/>
    <w:bookmarkStart w:id="43" w:name="_Hlk144810636"/>
    <w:bookmarkStart w:id="44" w:name="_Hlk144810638"/>
    <w:bookmarkStart w:id="45" w:name="_Hlk144810639"/>
    <w:bookmarkStart w:id="46" w:name="_Hlk144810640"/>
    <w:bookmarkStart w:id="47" w:name="_Hlk144810641"/>
    <w:bookmarkStart w:id="48" w:name="_Hlk144810642"/>
    <w:bookmarkStart w:id="49" w:name="_Hlk144810643"/>
    <w:bookmarkStart w:id="50" w:name="_Hlk144810644"/>
    <w:bookmarkStart w:id="51" w:name="_Hlk144810645"/>
    <w:bookmarkStart w:id="52" w:name="_Hlk144810646"/>
    <w:bookmarkStart w:id="53" w:name="_Hlk144810647"/>
    <w:bookmarkStart w:id="54" w:name="_Hlk144810648"/>
    <w:bookmarkStart w:id="55" w:name="_Hlk144810649"/>
    <w:bookmarkStart w:id="56" w:name="_Hlk144810650"/>
    <w:bookmarkStart w:id="57" w:name="_Hlk144810651"/>
    <w:bookmarkStart w:id="58" w:name="_Hlk144810652"/>
    <w:bookmarkStart w:id="59" w:name="_Hlk144810653"/>
    <w:bookmarkStart w:id="60" w:name="_Hlk144810654"/>
    <w:bookmarkStart w:id="61" w:name="_Hlk144810655"/>
    <w:bookmarkStart w:id="62" w:name="_Hlk144810656"/>
    <w:bookmarkStart w:id="63" w:name="_Hlk144810657"/>
    <w:bookmarkStart w:id="64" w:name="_Hlk144810658"/>
    <w:bookmarkStart w:id="65" w:name="_Hlk144810659"/>
    <w:bookmarkStart w:id="66" w:name="_Hlk144810660"/>
    <w:bookmarkStart w:id="67" w:name="_Hlk144810661"/>
    <w:bookmarkStart w:id="68" w:name="_Hlk144813253"/>
    <w:bookmarkStart w:id="69" w:name="_Hlk144813254"/>
    <w:r w:rsidRPr="0059028D">
      <w:rPr>
        <w:b/>
        <w:bCs/>
        <w:color w:val="222A35"/>
        <w:sz w:val="24"/>
        <w:szCs w:val="24"/>
        <w:lang w:val="pl-PL"/>
      </w:rPr>
      <w:t>IR.271.2.84.2025</w:t>
    </w:r>
    <w:r w:rsidRPr="0059028D">
      <w:rPr>
        <w:b/>
        <w:bCs/>
        <w:color w:val="1F4E79"/>
        <w:sz w:val="24"/>
        <w:szCs w:val="24"/>
        <w:lang w:val="pl-PL"/>
      </w:rPr>
      <w:t xml:space="preserve"> </w:t>
    </w:r>
    <w:r w:rsidRPr="00C7299C">
      <w:rPr>
        <w:b/>
        <w:bCs/>
        <w:color w:val="4F93F7"/>
        <w:sz w:val="24"/>
        <w:szCs w:val="24"/>
        <w:lang w:val="pl-PL"/>
      </w:rPr>
      <w:t xml:space="preserve">Zakup i dostawa sprzętu do ochrony ludności cywilnej </w:t>
    </w:r>
    <w:r w:rsidR="00537175">
      <w:rPr>
        <w:b/>
        <w:bCs/>
        <w:color w:val="4F93F7"/>
        <w:sz w:val="24"/>
        <w:szCs w:val="24"/>
        <w:lang w:val="pl-PL"/>
      </w:rPr>
      <w:t>–</w:t>
    </w:r>
    <w:r w:rsidRPr="00C7299C">
      <w:rPr>
        <w:b/>
        <w:bCs/>
        <w:color w:val="4F93F7"/>
        <w:sz w:val="24"/>
        <w:szCs w:val="24"/>
        <w:lang w:val="pl-PL"/>
      </w:rPr>
      <w:t xml:space="preserve"> </w:t>
    </w:r>
    <w:r w:rsidR="00537175">
      <w:rPr>
        <w:b/>
        <w:bCs/>
        <w:color w:val="4F93F7"/>
        <w:sz w:val="24"/>
        <w:szCs w:val="24"/>
        <w:lang w:val="pl-PL"/>
      </w:rPr>
      <w:t xml:space="preserve">zakup </w:t>
    </w:r>
    <w:r w:rsidRPr="00C7299C">
      <w:rPr>
        <w:b/>
        <w:bCs/>
        <w:color w:val="4F93F7"/>
        <w:sz w:val="24"/>
        <w:szCs w:val="24"/>
        <w:lang w:val="pl-PL"/>
      </w:rPr>
      <w:t>narzędzi</w:t>
    </w:r>
    <w:r w:rsidR="00181CEA" w:rsidRPr="00C7299C">
      <w:rPr>
        <w:b/>
        <w:bCs/>
        <w:color w:val="4F93F7"/>
        <w:sz w:val="24"/>
        <w:szCs w:val="24"/>
        <w:lang w:val="pl-PL"/>
      </w:rPr>
      <w:t xml:space="preserve">         </w:t>
    </w:r>
  </w:p>
  <w:p w14:paraId="66559187" w14:textId="09EA808C" w:rsidR="00BB319D" w:rsidRPr="00C7299C" w:rsidRDefault="00181CEA" w:rsidP="00BB319D">
    <w:pPr>
      <w:pStyle w:val="Liniapozioma"/>
      <w:tabs>
        <w:tab w:val="left" w:pos="1843"/>
      </w:tabs>
      <w:spacing w:after="0"/>
      <w:rPr>
        <w:b/>
        <w:bCs/>
        <w:color w:val="4F93F7"/>
        <w:sz w:val="24"/>
        <w:szCs w:val="24"/>
        <w:lang w:val="pl-PL"/>
      </w:rPr>
    </w:pPr>
    <w:r w:rsidRPr="00C7299C">
      <w:rPr>
        <w:b/>
        <w:bCs/>
        <w:color w:val="4F93F7"/>
        <w:sz w:val="24"/>
        <w:szCs w:val="24"/>
        <w:lang w:val="pl-PL"/>
      </w:rPr>
      <w:t xml:space="preserve">                              </w:t>
    </w:r>
    <w:r w:rsidR="00537175">
      <w:rPr>
        <w:b/>
        <w:bCs/>
        <w:color w:val="4F93F7"/>
        <w:sz w:val="24"/>
        <w:szCs w:val="24"/>
        <w:lang w:val="pl-PL"/>
      </w:rPr>
      <w:t>h</w:t>
    </w:r>
    <w:r w:rsidR="00BB319D" w:rsidRPr="00C7299C">
      <w:rPr>
        <w:b/>
        <w:bCs/>
        <w:color w:val="4F93F7"/>
        <w:sz w:val="24"/>
        <w:szCs w:val="24"/>
        <w:lang w:val="pl-PL"/>
      </w:rPr>
      <w:t>ydrauliczn</w:t>
    </w:r>
    <w:r w:rsidR="00537175">
      <w:rPr>
        <w:b/>
        <w:bCs/>
        <w:color w:val="4F93F7"/>
        <w:sz w:val="24"/>
        <w:szCs w:val="24"/>
        <w:lang w:val="pl-PL"/>
      </w:rPr>
      <w:t>ych.</w:t>
    </w:r>
  </w:p>
  <w:p w14:paraId="14D509AC" w14:textId="41E2E05E" w:rsidR="001351B1" w:rsidRPr="001351B1" w:rsidRDefault="001351B1" w:rsidP="001351B1">
    <w:pPr>
      <w:pStyle w:val="Liniapozioma"/>
      <w:tabs>
        <w:tab w:val="left" w:pos="6417"/>
      </w:tabs>
      <w:jc w:val="both"/>
      <w:rPr>
        <w:b/>
        <w:bCs/>
        <w:color w:val="993366"/>
        <w:sz w:val="2"/>
        <w:szCs w:val="2"/>
        <w:lang w:val="pl-PL"/>
      </w:rPr>
    </w:pPr>
    <w:r w:rsidRPr="001351B1">
      <w:rPr>
        <w:b/>
        <w:bCs/>
        <w:color w:val="993366"/>
        <w:sz w:val="2"/>
        <w:szCs w:val="2"/>
        <w:lang w:val="pl-PL"/>
      </w:rPr>
      <w:tab/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</w:p>
  <w:p w14:paraId="46156713" w14:textId="3820955B" w:rsidR="00B604B9" w:rsidRPr="001351B1" w:rsidRDefault="00B604B9" w:rsidP="00557D80">
    <w:pPr>
      <w:pStyle w:val="Nagwek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BA3AB" w14:textId="77777777" w:rsidR="00537175" w:rsidRDefault="005371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906"/>
    <w:multiLevelType w:val="multilevel"/>
    <w:tmpl w:val="1ADCD1A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846DF"/>
    <w:multiLevelType w:val="multilevel"/>
    <w:tmpl w:val="3076790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367460">
    <w:abstractNumId w:val="0"/>
  </w:num>
  <w:num w:numId="2" w16cid:durableId="526602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B1"/>
    <w:rsid w:val="00011F63"/>
    <w:rsid w:val="0003510E"/>
    <w:rsid w:val="000E7C75"/>
    <w:rsid w:val="00134E7F"/>
    <w:rsid w:val="001351B1"/>
    <w:rsid w:val="0016384F"/>
    <w:rsid w:val="00181CEA"/>
    <w:rsid w:val="00187207"/>
    <w:rsid w:val="001E052B"/>
    <w:rsid w:val="001F3730"/>
    <w:rsid w:val="001F4BBE"/>
    <w:rsid w:val="00221603"/>
    <w:rsid w:val="0024387B"/>
    <w:rsid w:val="00265C03"/>
    <w:rsid w:val="00284BFB"/>
    <w:rsid w:val="002C6C3A"/>
    <w:rsid w:val="002E6620"/>
    <w:rsid w:val="00321250"/>
    <w:rsid w:val="003A4138"/>
    <w:rsid w:val="003B5B89"/>
    <w:rsid w:val="003D38B5"/>
    <w:rsid w:val="003E33D9"/>
    <w:rsid w:val="004369B8"/>
    <w:rsid w:val="004372D7"/>
    <w:rsid w:val="004B0351"/>
    <w:rsid w:val="004C16D0"/>
    <w:rsid w:val="004D5C1A"/>
    <w:rsid w:val="004D6F65"/>
    <w:rsid w:val="004E661F"/>
    <w:rsid w:val="00514CC2"/>
    <w:rsid w:val="00537175"/>
    <w:rsid w:val="00557D80"/>
    <w:rsid w:val="00582790"/>
    <w:rsid w:val="005A1DD9"/>
    <w:rsid w:val="005A49F3"/>
    <w:rsid w:val="005D2107"/>
    <w:rsid w:val="0060230C"/>
    <w:rsid w:val="00613136"/>
    <w:rsid w:val="00626DBE"/>
    <w:rsid w:val="0064471A"/>
    <w:rsid w:val="0065721E"/>
    <w:rsid w:val="0068202B"/>
    <w:rsid w:val="007838DB"/>
    <w:rsid w:val="007B29BC"/>
    <w:rsid w:val="007B73D6"/>
    <w:rsid w:val="007C0DCA"/>
    <w:rsid w:val="007C3E11"/>
    <w:rsid w:val="007F42EB"/>
    <w:rsid w:val="00804845"/>
    <w:rsid w:val="008356EB"/>
    <w:rsid w:val="008432CB"/>
    <w:rsid w:val="008655CF"/>
    <w:rsid w:val="00920542"/>
    <w:rsid w:val="009259D0"/>
    <w:rsid w:val="009C0DB1"/>
    <w:rsid w:val="009E70C8"/>
    <w:rsid w:val="00A45EA7"/>
    <w:rsid w:val="00A6255E"/>
    <w:rsid w:val="00A762DB"/>
    <w:rsid w:val="00A9194B"/>
    <w:rsid w:val="00AC77A9"/>
    <w:rsid w:val="00AE6592"/>
    <w:rsid w:val="00AF0312"/>
    <w:rsid w:val="00B07536"/>
    <w:rsid w:val="00B10CB0"/>
    <w:rsid w:val="00B27AB3"/>
    <w:rsid w:val="00B45492"/>
    <w:rsid w:val="00B604B9"/>
    <w:rsid w:val="00B90CAA"/>
    <w:rsid w:val="00B9259B"/>
    <w:rsid w:val="00B93DD9"/>
    <w:rsid w:val="00BB319D"/>
    <w:rsid w:val="00C51265"/>
    <w:rsid w:val="00C7299C"/>
    <w:rsid w:val="00C924D3"/>
    <w:rsid w:val="00C93465"/>
    <w:rsid w:val="00C97925"/>
    <w:rsid w:val="00CC1313"/>
    <w:rsid w:val="00CD0276"/>
    <w:rsid w:val="00CD5FD1"/>
    <w:rsid w:val="00D42265"/>
    <w:rsid w:val="00D60F07"/>
    <w:rsid w:val="00D70FB6"/>
    <w:rsid w:val="00DB0B59"/>
    <w:rsid w:val="00DB5973"/>
    <w:rsid w:val="00DE046C"/>
    <w:rsid w:val="00DF3443"/>
    <w:rsid w:val="00E33BD7"/>
    <w:rsid w:val="00E43CB7"/>
    <w:rsid w:val="00EB3A4C"/>
    <w:rsid w:val="00EC387F"/>
    <w:rsid w:val="00EC3FB9"/>
    <w:rsid w:val="00EC46A3"/>
    <w:rsid w:val="00EF4C23"/>
    <w:rsid w:val="00F40B26"/>
    <w:rsid w:val="00FA2F50"/>
    <w:rsid w:val="00FC5642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D556D"/>
  <w15:docId w15:val="{A1F95C82-0F68-4E9D-8EDB-53E8CB8F4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2F50"/>
  </w:style>
  <w:style w:type="paragraph" w:styleId="Stopka">
    <w:name w:val="footer"/>
    <w:basedOn w:val="Normalny"/>
    <w:link w:val="StopkaZnak"/>
    <w:uiPriority w:val="99"/>
    <w:unhideWhenUsed/>
    <w:rsid w:val="00FA2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2F50"/>
  </w:style>
  <w:style w:type="paragraph" w:styleId="Tekstdymka">
    <w:name w:val="Balloon Text"/>
    <w:basedOn w:val="Normalny"/>
    <w:link w:val="TekstdymkaZnak"/>
    <w:uiPriority w:val="99"/>
    <w:semiHidden/>
    <w:unhideWhenUsed/>
    <w:rsid w:val="003A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138"/>
    <w:rPr>
      <w:rFonts w:ascii="Tahoma" w:hAnsi="Tahoma" w:cs="Tahoma"/>
      <w:sz w:val="16"/>
      <w:szCs w:val="16"/>
    </w:rPr>
  </w:style>
  <w:style w:type="paragraph" w:customStyle="1" w:styleId="Liniapozioma">
    <w:name w:val="Linia pozioma"/>
    <w:basedOn w:val="Normalny"/>
    <w:next w:val="Tekstpodstawowy"/>
    <w:rsid w:val="00B604B9"/>
    <w:pPr>
      <w:widowControl w:val="0"/>
      <w:suppressLineNumbers/>
      <w:pBdr>
        <w:bottom w:val="double" w:sz="1" w:space="0" w:color="808080"/>
      </w:pBdr>
      <w:suppressAutoHyphens/>
      <w:overflowPunct w:val="0"/>
      <w:autoSpaceDE w:val="0"/>
      <w:spacing w:after="283" w:line="240" w:lineRule="auto"/>
      <w:textAlignment w:val="baseline"/>
    </w:pPr>
    <w:rPr>
      <w:rFonts w:ascii="Times New Roman" w:eastAsia="Times New Roman" w:hAnsi="Times New Roman" w:cs="Times New Roman"/>
      <w:sz w:val="12"/>
      <w:szCs w:val="12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604B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60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516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Oliwia Zając-Pedrycz</dc:creator>
  <cp:lastModifiedBy>Aneta Przepióra</cp:lastModifiedBy>
  <cp:revision>10</cp:revision>
  <cp:lastPrinted>2023-05-11T09:10:00Z</cp:lastPrinted>
  <dcterms:created xsi:type="dcterms:W3CDTF">2025-11-27T07:28:00Z</dcterms:created>
  <dcterms:modified xsi:type="dcterms:W3CDTF">2025-12-01T14:53:00Z</dcterms:modified>
</cp:coreProperties>
</file>