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097309E5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B33BE6">
        <w:rPr>
          <w:sz w:val="22"/>
          <w:szCs w:val="22"/>
        </w:rPr>
        <w:t>przydomowych oczyszczalni ścieków</w:t>
      </w:r>
      <w:bookmarkStart w:id="0" w:name="_GoBack"/>
      <w:bookmarkEnd w:id="0"/>
    </w:p>
    <w:p w14:paraId="30ECCD8F" w14:textId="2C480E46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B33BE6">
        <w:rPr>
          <w:b/>
          <w:sz w:val="22"/>
          <w:szCs w:val="22"/>
        </w:rPr>
        <w:t>6</w:t>
      </w:r>
      <w:r w:rsidR="00034A65">
        <w:rPr>
          <w:b/>
          <w:sz w:val="22"/>
          <w:szCs w:val="22"/>
        </w:rPr>
        <w:t xml:space="preserve"> czerwca 2024 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307A581B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9F2050">
        <w:rPr>
          <w:rFonts w:eastAsia="Calibri"/>
        </w:rPr>
        <w:t>osoba prywatna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67A430E3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034A65" w:rsidRPr="00A95353">
        <w:rPr>
          <w:sz w:val="22"/>
          <w:szCs w:val="22"/>
        </w:rPr>
        <w:t xml:space="preserve">petycja </w:t>
      </w:r>
      <w:r w:rsidR="00B33BE6">
        <w:rPr>
          <w:sz w:val="22"/>
          <w:szCs w:val="22"/>
        </w:rPr>
        <w:t>w sprawie przydomowych oczyszczalni ścieków</w:t>
      </w:r>
      <w:r w:rsidR="00D4331A">
        <w:rPr>
          <w:sz w:val="22"/>
          <w:szCs w:val="22"/>
        </w:rPr>
        <w:t xml:space="preserve">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234217B3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 xml:space="preserve">petycja została </w:t>
      </w:r>
      <w:r w:rsidR="00D4331A">
        <w:rPr>
          <w:sz w:val="22"/>
          <w:szCs w:val="22"/>
        </w:rPr>
        <w:t>rozpatrzona przez Wójta Gminy Górno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34A65"/>
    <w:rsid w:val="00044ACD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33BE6"/>
    <w:rsid w:val="00B41E1A"/>
    <w:rsid w:val="00B51287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4331A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Paweł Siejak</cp:lastModifiedBy>
  <cp:revision>5</cp:revision>
  <dcterms:created xsi:type="dcterms:W3CDTF">2024-02-22T11:03:00Z</dcterms:created>
  <dcterms:modified xsi:type="dcterms:W3CDTF">2024-09-03T11:06:00Z</dcterms:modified>
</cp:coreProperties>
</file>