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413B4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 w Górnie</w:t>
      </w:r>
      <w:r w:rsidR="008D1008"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8413B4" w:rsidP="008413B4">
      <w:pPr>
        <w:pStyle w:val="Nagwek3"/>
        <w:tabs>
          <w:tab w:val="clear" w:pos="720"/>
        </w:tabs>
        <w:jc w:val="center"/>
        <w:rPr>
          <w:bCs/>
          <w:color w:val="0000FF"/>
          <w:szCs w:val="22"/>
        </w:rPr>
      </w:pPr>
      <w:r w:rsidRPr="008413B4">
        <w:rPr>
          <w:rStyle w:val="Pogrubienie"/>
          <w:rFonts w:eastAsia="´Times New Roman´" w:cs="Arial"/>
          <w:color w:val="0000FF"/>
          <w:sz w:val="28"/>
          <w:szCs w:val="28"/>
        </w:rPr>
        <w:t>Dostawa ciągnika rolniczego z zestawem komunalnym</w:t>
      </w:r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413B4">
        <w:rPr>
          <w:rFonts w:ascii="Times New Roman" w:hAnsi="Times New Roman" w:cs="Times New Roman"/>
          <w:b/>
          <w:sz w:val="24"/>
          <w:szCs w:val="24"/>
        </w:rPr>
        <w:t>Zakład Usług Komunalnych w Górnie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186AF7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F7" w:rsidRDefault="00186AF7" w:rsidP="008D1008">
      <w:pPr>
        <w:spacing w:after="0" w:line="240" w:lineRule="auto"/>
      </w:pPr>
      <w:r>
        <w:separator/>
      </w:r>
    </w:p>
  </w:endnote>
  <w:endnote w:type="continuationSeparator" w:id="0">
    <w:p w:rsidR="00186AF7" w:rsidRDefault="00186AF7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F7" w:rsidRDefault="00186AF7" w:rsidP="008D1008">
      <w:pPr>
        <w:spacing w:after="0" w:line="240" w:lineRule="auto"/>
      </w:pPr>
      <w:r>
        <w:separator/>
      </w:r>
    </w:p>
  </w:footnote>
  <w:footnote w:type="continuationSeparator" w:id="0">
    <w:p w:rsidR="00186AF7" w:rsidRDefault="00186AF7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3B3AB8" w:rsidRDefault="003B3AB8" w:rsidP="003B3AB8">
    <w:pPr>
      <w:pStyle w:val="Nagwek"/>
    </w:pPr>
    <w:r w:rsidRPr="003B3AB8">
      <w:rPr>
        <w:b/>
        <w:bCs/>
        <w:color w:val="993366"/>
      </w:rPr>
      <w:t xml:space="preserve">KZ 26.2.2016 GC </w:t>
    </w:r>
    <w:r w:rsidRPr="003B3AB8">
      <w:rPr>
        <w:b/>
        <w:bCs/>
        <w:color w:val="993366"/>
      </w:rPr>
      <w:tab/>
      <w:t>Dostawa ciągnika rolniczego z zestawem komunalnym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86AF7"/>
    <w:rsid w:val="0035264E"/>
    <w:rsid w:val="003A7577"/>
    <w:rsid w:val="003B3AB8"/>
    <w:rsid w:val="003C6D6B"/>
    <w:rsid w:val="004B113B"/>
    <w:rsid w:val="004C154A"/>
    <w:rsid w:val="006105FF"/>
    <w:rsid w:val="006B483D"/>
    <w:rsid w:val="00790BE1"/>
    <w:rsid w:val="008413B4"/>
    <w:rsid w:val="008D1008"/>
    <w:rsid w:val="009358F3"/>
    <w:rsid w:val="00964753"/>
    <w:rsid w:val="00AB473D"/>
    <w:rsid w:val="00B125E0"/>
    <w:rsid w:val="00C508BE"/>
    <w:rsid w:val="00D66672"/>
    <w:rsid w:val="00E41B84"/>
    <w:rsid w:val="00F23B1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cp:lastPrinted>2016-12-01T16:08:00Z</cp:lastPrinted>
  <dcterms:created xsi:type="dcterms:W3CDTF">2016-10-05T17:43:00Z</dcterms:created>
  <dcterms:modified xsi:type="dcterms:W3CDTF">2016-12-01T16:10:00Z</dcterms:modified>
</cp:coreProperties>
</file>