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60D44738" w:rsidR="00D4023E" w:rsidRPr="00A62796" w:rsidRDefault="00D4023E" w:rsidP="00E36E9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 w</w:t>
            </w:r>
            <w:r w:rsidR="00E36E91">
              <w:rPr>
                <w:rFonts w:ascii="Arial" w:hAnsi="Arial" w:cs="Arial"/>
                <w:sz w:val="18"/>
                <w:szCs w:val="18"/>
              </w:rPr>
              <w:t xml:space="preserve"> Górnie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67C0C511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E36E91">
              <w:rPr>
                <w:rFonts w:ascii="Arial" w:hAnsi="Arial" w:cs="Arial"/>
                <w:sz w:val="18"/>
                <w:szCs w:val="18"/>
              </w:rPr>
              <w:t xml:space="preserve"> Górnie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E36E91">
              <w:rPr>
                <w:rFonts w:ascii="Arial" w:hAnsi="Arial" w:cs="Arial"/>
                <w:sz w:val="18"/>
                <w:szCs w:val="18"/>
              </w:rPr>
              <w:t>pod numerem tel. 41 3023622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42F355" w14:textId="77777777" w:rsidR="00E36E91" w:rsidRDefault="00CB3BA8" w:rsidP="00E36E9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E36E91">
              <w:rPr>
                <w:rFonts w:ascii="Arial" w:hAnsi="Arial" w:cs="Arial"/>
                <w:sz w:val="18"/>
                <w:szCs w:val="18"/>
              </w:rPr>
              <w:t xml:space="preserve"> Górnie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E36E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E91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7" w:history="1">
              <w:r w:rsidR="00E36E91">
                <w:rPr>
                  <w:rStyle w:val="Hipercze"/>
                  <w:rFonts w:ascii="Open Sans" w:hAnsi="Open Sans" w:cs="Open Sans"/>
                  <w:color w:val="02A0E1"/>
                  <w:sz w:val="18"/>
                  <w:szCs w:val="18"/>
                  <w:shd w:val="clear" w:color="auto" w:fill="F9F9FC"/>
                </w:rPr>
                <w:t>biuro@cbi24.pl</w:t>
              </w:r>
            </w:hyperlink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36E9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Łukasz Susło</cp:lastModifiedBy>
  <cp:revision>12</cp:revision>
  <dcterms:created xsi:type="dcterms:W3CDTF">2018-05-21T10:44:00Z</dcterms:created>
  <dcterms:modified xsi:type="dcterms:W3CDTF">2018-05-25T06:07:00Z</dcterms:modified>
</cp:coreProperties>
</file>